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457DF" w14:textId="77777777" w:rsidR="005150FE" w:rsidRDefault="005150FE" w:rsidP="005150FE">
      <w:pPr>
        <w:spacing w:after="0" w:line="240" w:lineRule="auto"/>
        <w:jc w:val="center"/>
        <w:outlineLvl w:val="1"/>
        <w:rPr>
          <w:rFonts w:ascii="Arial" w:eastAsia="Times New Roman" w:hAnsi="Arial" w:cs="Arial"/>
          <w:caps/>
          <w:color w:val="292929"/>
          <w:sz w:val="36"/>
          <w:szCs w:val="36"/>
          <w:lang w:eastAsia="en-IE"/>
        </w:rPr>
      </w:pPr>
      <w:r w:rsidRPr="000E53A4">
        <w:rPr>
          <w:rFonts w:ascii="Arial" w:eastAsia="Times New Roman" w:hAnsi="Arial" w:cs="Arial"/>
          <w:caps/>
          <w:color w:val="292929"/>
          <w:sz w:val="36"/>
          <w:szCs w:val="36"/>
          <w:lang w:eastAsia="en-IE"/>
        </w:rPr>
        <w:t xml:space="preserve">ILM </w:t>
      </w:r>
    </w:p>
    <w:p w14:paraId="521A4125" w14:textId="0216A493" w:rsidR="005150FE" w:rsidRDefault="005150FE" w:rsidP="005150FE">
      <w:pPr>
        <w:spacing w:after="0" w:line="240" w:lineRule="auto"/>
        <w:jc w:val="center"/>
        <w:outlineLvl w:val="1"/>
        <w:rPr>
          <w:rFonts w:ascii="Arial" w:eastAsia="Times New Roman" w:hAnsi="Arial" w:cs="Arial"/>
          <w:caps/>
          <w:color w:val="292929"/>
          <w:sz w:val="36"/>
          <w:szCs w:val="36"/>
          <w:lang w:eastAsia="en-IE"/>
        </w:rPr>
      </w:pPr>
      <w:r>
        <w:rPr>
          <w:rFonts w:ascii="Arial" w:eastAsia="Times New Roman" w:hAnsi="Arial" w:cs="Arial"/>
          <w:caps/>
          <w:color w:val="292929"/>
          <w:sz w:val="36"/>
          <w:szCs w:val="36"/>
          <w:lang w:eastAsia="en-IE"/>
        </w:rPr>
        <w:t xml:space="preserve">Level 6 Certificate </w:t>
      </w:r>
      <w:r w:rsidRPr="000E53A4">
        <w:rPr>
          <w:rFonts w:ascii="Arial" w:eastAsia="Times New Roman" w:hAnsi="Arial" w:cs="Arial"/>
          <w:caps/>
          <w:color w:val="292929"/>
          <w:sz w:val="36"/>
          <w:szCs w:val="36"/>
          <w:lang w:eastAsia="en-IE"/>
        </w:rPr>
        <w:t>LEADERSHIP AND MANAGEMENT</w:t>
      </w:r>
    </w:p>
    <w:p w14:paraId="589F83EB" w14:textId="27BE7EFC" w:rsidR="005150FE" w:rsidRPr="000E53A4" w:rsidRDefault="005150FE" w:rsidP="005150FE">
      <w:pPr>
        <w:spacing w:after="0" w:line="240" w:lineRule="auto"/>
        <w:jc w:val="center"/>
        <w:outlineLvl w:val="1"/>
        <w:rPr>
          <w:rFonts w:ascii="Arial" w:eastAsia="Times New Roman" w:hAnsi="Arial" w:cs="Arial"/>
          <w:caps/>
          <w:color w:val="292929"/>
          <w:sz w:val="36"/>
          <w:szCs w:val="36"/>
          <w:lang w:eastAsia="en-IE"/>
        </w:rPr>
      </w:pPr>
      <w:r w:rsidRPr="000E53A4">
        <w:rPr>
          <w:rFonts w:ascii="Arial" w:eastAsia="Times New Roman" w:hAnsi="Arial" w:cs="Arial"/>
          <w:caps/>
          <w:color w:val="292929"/>
          <w:sz w:val="36"/>
          <w:szCs w:val="36"/>
          <w:lang w:eastAsia="en-IE"/>
        </w:rPr>
        <w:t>SKILLS TO ADVANCE</w:t>
      </w:r>
    </w:p>
    <w:p w14:paraId="6B1604E3" w14:textId="77777777" w:rsidR="005150FE" w:rsidRDefault="005150FE" w:rsidP="005150FE">
      <w:pPr>
        <w:pStyle w:val="sfcw-data-coursedescription"/>
        <w:shd w:val="clear" w:color="auto" w:fill="FFFFFF"/>
        <w:spacing w:before="0" w:beforeAutospacing="0"/>
        <w:rPr>
          <w:rFonts w:ascii="Segoe UI" w:hAnsi="Segoe UI" w:cs="Segoe UI"/>
          <w:color w:val="292B2C"/>
          <w:sz w:val="21"/>
          <w:szCs w:val="21"/>
        </w:rPr>
      </w:pPr>
    </w:p>
    <w:p w14:paraId="7A94BC70" w14:textId="19610579" w:rsidR="005150FE" w:rsidRDefault="005150FE" w:rsidP="005150FE">
      <w:pPr>
        <w:pStyle w:val="sfcw-data-coursedescription"/>
        <w:shd w:val="clear" w:color="auto" w:fill="FFFFFF"/>
        <w:spacing w:before="0" w:beforeAutospacing="0"/>
        <w:rPr>
          <w:rFonts w:ascii="Segoe UI" w:hAnsi="Segoe UI" w:cs="Segoe UI"/>
          <w:color w:val="292B2C"/>
          <w:sz w:val="21"/>
          <w:szCs w:val="21"/>
        </w:rPr>
      </w:pPr>
      <w:r>
        <w:rPr>
          <w:rFonts w:ascii="Segoe UI" w:hAnsi="Segoe UI" w:cs="Segoe UI"/>
          <w:color w:val="292B2C"/>
          <w:sz w:val="21"/>
          <w:szCs w:val="21"/>
        </w:rPr>
        <w:t>Who are these qualifications for?</w:t>
      </w:r>
      <w:r>
        <w:rPr>
          <w:rFonts w:ascii="Segoe UI" w:hAnsi="Segoe UI" w:cs="Segoe UI"/>
          <w:color w:val="292B2C"/>
          <w:sz w:val="21"/>
          <w:szCs w:val="21"/>
        </w:rPr>
        <w:br/>
      </w:r>
      <w:r>
        <w:rPr>
          <w:rFonts w:ascii="Segoe UI" w:hAnsi="Segoe UI" w:cs="Segoe UI"/>
          <w:color w:val="292B2C"/>
          <w:sz w:val="21"/>
          <w:szCs w:val="21"/>
        </w:rPr>
        <w:br/>
        <w:t xml:space="preserve">The Certificate and Diploma in Leadership and Management are ideal for individuals who have management responsibilities but no formal training, </w:t>
      </w:r>
      <w:r w:rsidR="00B16CD4">
        <w:rPr>
          <w:rFonts w:ascii="Segoe UI" w:hAnsi="Segoe UI" w:cs="Segoe UI"/>
          <w:color w:val="292B2C"/>
          <w:sz w:val="21"/>
          <w:szCs w:val="21"/>
        </w:rPr>
        <w:t xml:space="preserve">or new to management </w:t>
      </w:r>
      <w:r>
        <w:rPr>
          <w:rFonts w:ascii="Segoe UI" w:hAnsi="Segoe UI" w:cs="Segoe UI"/>
          <w:color w:val="292B2C"/>
          <w:sz w:val="21"/>
          <w:szCs w:val="21"/>
        </w:rPr>
        <w:t>and are serious about developing their abilities. They particularly support practising team leaders seeking to move up to the next level of management, and managers who need to lead people though organisational change, budget cuts or other pressures.</w:t>
      </w:r>
      <w:r>
        <w:rPr>
          <w:rFonts w:ascii="Segoe UI" w:hAnsi="Segoe UI" w:cs="Segoe UI"/>
          <w:color w:val="292B2C"/>
          <w:sz w:val="21"/>
          <w:szCs w:val="21"/>
        </w:rPr>
        <w:br/>
      </w:r>
      <w:r>
        <w:rPr>
          <w:rFonts w:ascii="Segoe UI" w:hAnsi="Segoe UI" w:cs="Segoe UI"/>
          <w:color w:val="292B2C"/>
          <w:sz w:val="21"/>
          <w:szCs w:val="21"/>
        </w:rPr>
        <w:br/>
      </w:r>
      <w:r>
        <w:rPr>
          <w:rFonts w:ascii="Segoe UI" w:hAnsi="Segoe UI" w:cs="Segoe UI"/>
          <w:color w:val="292B2C"/>
          <w:sz w:val="21"/>
          <w:szCs w:val="21"/>
        </w:rPr>
        <w:br/>
      </w:r>
      <w:r w:rsidRPr="005150FE">
        <w:rPr>
          <w:rFonts w:ascii="Segoe UI" w:hAnsi="Segoe UI" w:cs="Segoe UI"/>
          <w:b/>
          <w:bCs/>
          <w:color w:val="292B2C"/>
          <w:sz w:val="21"/>
          <w:szCs w:val="21"/>
          <w:u w:val="single"/>
        </w:rPr>
        <w:t>Benefits for individuals</w:t>
      </w:r>
      <w:r>
        <w:rPr>
          <w:rFonts w:ascii="Segoe UI" w:hAnsi="Segoe UI" w:cs="Segoe UI"/>
          <w:color w:val="292B2C"/>
          <w:sz w:val="21"/>
          <w:szCs w:val="21"/>
        </w:rPr>
        <w:br/>
      </w:r>
      <w:r>
        <w:rPr>
          <w:rFonts w:ascii="Segoe UI" w:hAnsi="Segoe UI" w:cs="Segoe UI"/>
          <w:color w:val="292B2C"/>
          <w:sz w:val="21"/>
          <w:szCs w:val="21"/>
        </w:rPr>
        <w:br/>
        <w:t>• Gain a range of key management skills and put them into practice in their own role</w:t>
      </w:r>
      <w:r>
        <w:rPr>
          <w:rFonts w:ascii="Segoe UI" w:hAnsi="Segoe UI" w:cs="Segoe UI"/>
          <w:color w:val="292B2C"/>
          <w:sz w:val="21"/>
          <w:szCs w:val="21"/>
        </w:rPr>
        <w:br/>
        <w:t>• Build their leadership capabilities – motivate and engage teams, manage relationships confidently</w:t>
      </w:r>
      <w:r>
        <w:rPr>
          <w:rFonts w:ascii="Segoe UI" w:hAnsi="Segoe UI" w:cs="Segoe UI"/>
          <w:color w:val="292B2C"/>
          <w:sz w:val="21"/>
          <w:szCs w:val="21"/>
        </w:rPr>
        <w:br/>
        <w:t>• Develop their leadership and management skills using their own knowledge, values and motivations.</w:t>
      </w:r>
      <w:r>
        <w:rPr>
          <w:rFonts w:ascii="Segoe UI" w:hAnsi="Segoe UI" w:cs="Segoe UI"/>
          <w:color w:val="292B2C"/>
          <w:sz w:val="21"/>
          <w:szCs w:val="21"/>
        </w:rPr>
        <w:br/>
      </w:r>
      <w:r>
        <w:rPr>
          <w:rFonts w:ascii="Segoe UI" w:hAnsi="Segoe UI" w:cs="Segoe UI"/>
          <w:color w:val="292B2C"/>
          <w:sz w:val="21"/>
          <w:szCs w:val="21"/>
        </w:rPr>
        <w:br/>
      </w:r>
      <w:r>
        <w:rPr>
          <w:rFonts w:ascii="Segoe UI" w:hAnsi="Segoe UI" w:cs="Segoe UI"/>
          <w:color w:val="292B2C"/>
          <w:sz w:val="21"/>
          <w:szCs w:val="21"/>
        </w:rPr>
        <w:br/>
      </w:r>
      <w:r w:rsidRPr="005150FE">
        <w:rPr>
          <w:rFonts w:ascii="Segoe UI" w:hAnsi="Segoe UI" w:cs="Segoe UI"/>
          <w:b/>
          <w:bCs/>
          <w:color w:val="292B2C"/>
          <w:sz w:val="21"/>
          <w:szCs w:val="21"/>
          <w:u w:val="single"/>
        </w:rPr>
        <w:t>Benefits for employers</w:t>
      </w:r>
      <w:r>
        <w:rPr>
          <w:rFonts w:ascii="Segoe UI" w:hAnsi="Segoe UI" w:cs="Segoe UI"/>
          <w:color w:val="292B2C"/>
          <w:sz w:val="21"/>
          <w:szCs w:val="21"/>
        </w:rPr>
        <w:br/>
      </w:r>
      <w:r>
        <w:rPr>
          <w:rFonts w:ascii="Segoe UI" w:hAnsi="Segoe UI" w:cs="Segoe UI"/>
          <w:color w:val="292B2C"/>
          <w:sz w:val="21"/>
          <w:szCs w:val="21"/>
        </w:rPr>
        <w:br/>
        <w:t>• Effective and confident first-line managers</w:t>
      </w:r>
      <w:r>
        <w:rPr>
          <w:rFonts w:ascii="Segoe UI" w:hAnsi="Segoe UI" w:cs="Segoe UI"/>
          <w:color w:val="292B2C"/>
          <w:sz w:val="21"/>
          <w:szCs w:val="21"/>
        </w:rPr>
        <w:br/>
        <w:t>• Better relationships and communication in teams</w:t>
      </w:r>
      <w:r>
        <w:rPr>
          <w:rFonts w:ascii="Segoe UI" w:hAnsi="Segoe UI" w:cs="Segoe UI"/>
          <w:color w:val="292B2C"/>
          <w:sz w:val="21"/>
          <w:szCs w:val="21"/>
        </w:rPr>
        <w:br/>
        <w:t>• Proven skills – to get this qualification, managers will need to show that they can transfer their new skills to your organisation</w:t>
      </w:r>
      <w:r>
        <w:rPr>
          <w:rFonts w:ascii="Segoe UI" w:hAnsi="Segoe UI" w:cs="Segoe UI"/>
          <w:color w:val="292B2C"/>
          <w:sz w:val="21"/>
          <w:szCs w:val="21"/>
        </w:rPr>
        <w:br/>
        <w:t>• Managers with the tools to develop their own skills and abilities.</w:t>
      </w:r>
      <w:r>
        <w:rPr>
          <w:rFonts w:ascii="Segoe UI" w:hAnsi="Segoe UI" w:cs="Segoe UI"/>
          <w:color w:val="292B2C"/>
          <w:sz w:val="21"/>
          <w:szCs w:val="21"/>
        </w:rPr>
        <w:br/>
      </w:r>
      <w:r>
        <w:rPr>
          <w:rFonts w:ascii="Segoe UI" w:hAnsi="Segoe UI" w:cs="Segoe UI"/>
          <w:color w:val="292B2C"/>
          <w:sz w:val="21"/>
          <w:szCs w:val="21"/>
        </w:rPr>
        <w:br/>
      </w:r>
      <w:r>
        <w:rPr>
          <w:rFonts w:ascii="Segoe UI" w:hAnsi="Segoe UI" w:cs="Segoe UI"/>
          <w:color w:val="292B2C"/>
          <w:sz w:val="21"/>
          <w:szCs w:val="21"/>
        </w:rPr>
        <w:br/>
        <w:t xml:space="preserve">The qualifications are made up of a wide range of units covering core management skills – such as understanding how to organise and delegate – plus skills in communication, team leadership, change management, innovation and managing people and relationships. Students can then progress to the Diploma after completion of the certificate. </w:t>
      </w:r>
    </w:p>
    <w:p w14:paraId="5ABF8B2E" w14:textId="77777777" w:rsidR="007C6FC6" w:rsidRDefault="007C6FC6"/>
    <w:sectPr w:rsidR="007C6FC6">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83696" w14:textId="77777777" w:rsidR="00631DDC" w:rsidRDefault="00631DDC" w:rsidP="005150FE">
      <w:pPr>
        <w:spacing w:after="0" w:line="240" w:lineRule="auto"/>
      </w:pPr>
      <w:r>
        <w:separator/>
      </w:r>
    </w:p>
  </w:endnote>
  <w:endnote w:type="continuationSeparator" w:id="0">
    <w:p w14:paraId="794F59B7" w14:textId="77777777" w:rsidR="00631DDC" w:rsidRDefault="00631DDC" w:rsidP="00515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9E1AB" w14:textId="77777777" w:rsidR="00631DDC" w:rsidRDefault="00631DDC" w:rsidP="005150FE">
      <w:pPr>
        <w:spacing w:after="0" w:line="240" w:lineRule="auto"/>
      </w:pPr>
      <w:r>
        <w:separator/>
      </w:r>
    </w:p>
  </w:footnote>
  <w:footnote w:type="continuationSeparator" w:id="0">
    <w:p w14:paraId="73F9D09A" w14:textId="77777777" w:rsidR="00631DDC" w:rsidRDefault="00631DDC" w:rsidP="00515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4BC3" w14:textId="33E0BDCD" w:rsidR="005150FE" w:rsidRDefault="005150FE" w:rsidP="005150FE">
    <w:pPr>
      <w:pStyle w:val="Header"/>
    </w:pPr>
    <w:r>
      <w:rPr>
        <w:noProof/>
      </w:rPr>
      <w:drawing>
        <wp:inline distT="0" distB="0" distL="0" distR="0" wp14:anchorId="4FDE2309" wp14:editId="17F2E7A4">
          <wp:extent cx="739140" cy="632460"/>
          <wp:effectExtent l="0" t="0" r="381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140" cy="632460"/>
                  </a:xfrm>
                  <a:prstGeom prst="rect">
                    <a:avLst/>
                  </a:prstGeom>
                  <a:noFill/>
                  <a:ln>
                    <a:noFill/>
                  </a:ln>
                </pic:spPr>
              </pic:pic>
            </a:graphicData>
          </a:graphic>
        </wp:inline>
      </w:drawing>
    </w:r>
    <w:r>
      <w:tab/>
    </w:r>
    <w:r>
      <w:tab/>
    </w:r>
    <w:r>
      <w:rPr>
        <w:noProof/>
      </w:rPr>
      <w:drawing>
        <wp:inline distT="0" distB="0" distL="0" distR="0" wp14:anchorId="235CF819" wp14:editId="76E9FA38">
          <wp:extent cx="2112010" cy="4953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2010" cy="495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YwMzO2NDc1MTMwNTZX0lEKTi0uzszPAykwrAUA4eQGYCwAAAA="/>
  </w:docVars>
  <w:rsids>
    <w:rsidRoot w:val="005150FE"/>
    <w:rsid w:val="005150FE"/>
    <w:rsid w:val="005569C2"/>
    <w:rsid w:val="00631DDC"/>
    <w:rsid w:val="00710EB6"/>
    <w:rsid w:val="007C6FC6"/>
    <w:rsid w:val="00B16CD4"/>
    <w:rsid w:val="00C34AC5"/>
    <w:rsid w:val="00DD4E2D"/>
    <w:rsid w:val="00EE2E7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62F9C"/>
  <w15:chartTrackingRefBased/>
  <w15:docId w15:val="{0497B72D-C5C9-4B39-8BEE-D9D4EE2D6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fcw-data-coursedescription">
    <w:name w:val="sfcw-data-coursedescription"/>
    <w:basedOn w:val="Normal"/>
    <w:rsid w:val="005150F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515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0FE"/>
  </w:style>
  <w:style w:type="paragraph" w:styleId="Footer">
    <w:name w:val="footer"/>
    <w:basedOn w:val="Normal"/>
    <w:link w:val="FooterChar"/>
    <w:uiPriority w:val="99"/>
    <w:unhideWhenUsed/>
    <w:rsid w:val="005150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5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223</Words>
  <Characters>1277</Characters>
  <Application>Microsoft Office Word</Application>
  <DocSecurity>0</DocSecurity>
  <Lines>10</Lines>
  <Paragraphs>2</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LD. Doyle</dc:creator>
  <cp:keywords/>
  <dc:description/>
  <cp:lastModifiedBy>Siobhan O'Sullivan</cp:lastModifiedBy>
  <cp:revision>2</cp:revision>
  <dcterms:created xsi:type="dcterms:W3CDTF">2022-05-18T12:07:00Z</dcterms:created>
  <dcterms:modified xsi:type="dcterms:W3CDTF">2022-05-18T12:07:00Z</dcterms:modified>
</cp:coreProperties>
</file>